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2BBCF" w14:textId="77777777" w:rsidR="00B868D1" w:rsidRPr="00623C28" w:rsidRDefault="00B868D1" w:rsidP="00B868D1">
      <w:pPr>
        <w:pStyle w:val="ManualHeading1"/>
        <w:rPr>
          <w:noProof/>
        </w:rPr>
      </w:pPr>
      <w:r w:rsidRPr="00623C28">
        <w:rPr>
          <w:noProof/>
        </w:rPr>
        <w:t>3.1</w:t>
      </w:r>
      <w:r>
        <w:rPr>
          <w:noProof/>
        </w:rPr>
        <w:t>.</w:t>
      </w:r>
      <w:r w:rsidRPr="00623C28">
        <w:rPr>
          <w:noProof/>
        </w:rPr>
        <w:t xml:space="preserve"> DOPLŇKOVÝ INFORMAČNÍ LIST K PODPOŘE NA PRVNÍ POŘÍZENÍ RYBÁŘSKÉHO PLAVIDLA</w:t>
      </w:r>
    </w:p>
    <w:p w14:paraId="4CCBC8CB" w14:textId="77777777" w:rsidR="00B868D1" w:rsidRPr="00623C28" w:rsidRDefault="00B868D1" w:rsidP="00B868D1">
      <w:pPr>
        <w:spacing w:after="0"/>
        <w:rPr>
          <w:rFonts w:eastAsia="Times New Roman"/>
          <w:i/>
          <w:noProof/>
          <w:szCs w:val="24"/>
        </w:rPr>
      </w:pPr>
      <w:bookmarkStart w:id="0" w:name="_Hlk126832135"/>
      <w:r w:rsidRPr="00623C28">
        <w:rPr>
          <w:i/>
          <w:noProof/>
        </w:rPr>
        <w:t>Tento formulář musí členské státy používat pro oznamování případné podpory na první pořízení rybářského plavidla, jak je popsáno v oddíle 3.1 kapitoly 3 části II Pokynů ke státní podpoře v odvětví rybolovu a akvakultury</w:t>
      </w:r>
      <w:r w:rsidRPr="00623C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3C28">
        <w:rPr>
          <w:i/>
          <w:noProof/>
        </w:rPr>
        <w:t xml:space="preserve"> (dále jen „pokyny“).</w:t>
      </w:r>
    </w:p>
    <w:p w14:paraId="40E2F05C" w14:textId="77777777" w:rsidR="00B868D1" w:rsidRPr="00623C28" w:rsidRDefault="00B868D1" w:rsidP="00B868D1">
      <w:pPr>
        <w:pStyle w:val="ManualNumPar1"/>
        <w:rPr>
          <w:noProof/>
        </w:rPr>
      </w:pPr>
      <w:bookmarkStart w:id="1" w:name="_Ref125367426"/>
      <w:bookmarkStart w:id="2" w:name="_Hlk126832721"/>
      <w:bookmarkEnd w:id="0"/>
      <w:r w:rsidRPr="00045BF3">
        <w:rPr>
          <w:noProof/>
        </w:rPr>
        <w:t>1.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rybářská plavidla Unie, pro která je podpora poskytnuta, nesmí být převedena ani změnit vlajku mimo Unii po dobu nejméně pěti let od poslední platby podpory.</w:t>
      </w:r>
      <w:bookmarkEnd w:id="1"/>
      <w:r w:rsidRPr="00623C28">
        <w:rPr>
          <w:noProof/>
        </w:rPr>
        <w:t xml:space="preserve"> </w:t>
      </w:r>
    </w:p>
    <w:bookmarkStart w:id="3" w:name="_Hlk125369018"/>
    <w:bookmarkEnd w:id="2"/>
    <w:p w14:paraId="5D2BC061" w14:textId="77777777" w:rsidR="00B868D1" w:rsidRPr="00623C28" w:rsidRDefault="00B868D1" w:rsidP="00B868D1">
      <w:pPr>
        <w:pStyle w:val="Text1"/>
        <w:rPr>
          <w:noProof/>
        </w:rPr>
      </w:pPr>
      <w:sdt>
        <w:sdtPr>
          <w:rPr>
            <w:noProof/>
          </w:rPr>
          <w:id w:val="918763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995477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2802399" w14:textId="77777777" w:rsidR="00B868D1" w:rsidRPr="00623C28" w:rsidRDefault="00B868D1" w:rsidP="00B868D1">
      <w:pPr>
        <w:pStyle w:val="ManualNumPar2"/>
        <w:rPr>
          <w:noProof/>
        </w:rPr>
      </w:pPr>
      <w:r w:rsidRPr="00045BF3">
        <w:rPr>
          <w:noProof/>
        </w:rPr>
        <w:t>1.1.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38E2A708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……………………………………………………………………………….</w:t>
      </w:r>
      <w:bookmarkEnd w:id="3"/>
    </w:p>
    <w:p w14:paraId="6A2EC0E2" w14:textId="77777777" w:rsidR="00B868D1" w:rsidRPr="00623C28" w:rsidRDefault="00B868D1" w:rsidP="00B868D1">
      <w:pPr>
        <w:pStyle w:val="ManualNumPar1"/>
        <w:rPr>
          <w:rFonts w:eastAsia="Times New Roman"/>
          <w:noProof/>
          <w:szCs w:val="24"/>
        </w:rPr>
      </w:pPr>
      <w:bookmarkStart w:id="4" w:name="_Ref125367725"/>
      <w:r w:rsidRPr="00045BF3">
        <w:rPr>
          <w:noProof/>
        </w:rPr>
        <w:t>2.</w:t>
      </w:r>
      <w:r w:rsidRPr="00045BF3">
        <w:rPr>
          <w:noProof/>
        </w:rPr>
        <w:tab/>
      </w:r>
      <w:r w:rsidRPr="00623C28">
        <w:rPr>
          <w:noProof/>
        </w:rPr>
        <w:t>Potvrďte, komu může být podpora v rámci tohoto opatření poskytnuta:</w:t>
      </w:r>
      <w:bookmarkEnd w:id="4"/>
    </w:p>
    <w:p w14:paraId="1EAA9C48" w14:textId="77777777" w:rsidR="00B868D1" w:rsidRPr="00451F57" w:rsidRDefault="00B868D1" w:rsidP="00B868D1">
      <w:pPr>
        <w:pStyle w:val="Point1"/>
        <w:rPr>
          <w:noProof/>
        </w:rPr>
      </w:pPr>
      <w:r w:rsidRPr="00451F57">
        <w:rPr>
          <w:rFonts w:eastAsia="MS Gothic"/>
          <w:noProof/>
        </w:rPr>
        <w:t>a)</w:t>
      </w:r>
      <w:r w:rsidRPr="00451F57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555424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51F57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51F57">
        <w:rPr>
          <w:noProof/>
        </w:rPr>
        <w:t xml:space="preserve"> fyzické osobě, která ke dni podání žádosti o podporu není starší 40 let a alespoň pět let pracovala jako rybář nebo získala náležitou kvalifikaci;</w:t>
      </w:r>
    </w:p>
    <w:p w14:paraId="123A4B81" w14:textId="77777777" w:rsidR="00B868D1" w:rsidRPr="00451F57" w:rsidRDefault="00B868D1" w:rsidP="00B868D1">
      <w:pPr>
        <w:pStyle w:val="Point1"/>
        <w:rPr>
          <w:noProof/>
        </w:rPr>
      </w:pPr>
      <w:r w:rsidRPr="00451F57">
        <w:rPr>
          <w:rFonts w:eastAsia="MS Gothic"/>
          <w:noProof/>
        </w:rPr>
        <w:t>b)</w:t>
      </w:r>
      <w:r w:rsidRPr="00451F57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2018883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51F57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51F57">
        <w:rPr>
          <w:noProof/>
        </w:rPr>
        <w:t xml:space="preserve"> právnickým osobám, které zcela vlastní jedna nebo více fyzických osob, z nichž každá splňuje podmínky stanovené v písmenu a);</w:t>
      </w:r>
    </w:p>
    <w:p w14:paraId="616F4311" w14:textId="77777777" w:rsidR="00B868D1" w:rsidRPr="00451F57" w:rsidRDefault="00B868D1" w:rsidP="00B868D1">
      <w:pPr>
        <w:pStyle w:val="Point1"/>
        <w:rPr>
          <w:noProof/>
        </w:rPr>
      </w:pPr>
      <w:r w:rsidRPr="00451F57">
        <w:rPr>
          <w:rFonts w:eastAsia="MS Gothic"/>
          <w:noProof/>
        </w:rPr>
        <w:t>c)</w:t>
      </w:r>
      <w:r w:rsidRPr="00451F57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70531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51F57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51F57">
        <w:rPr>
          <w:noProof/>
        </w:rPr>
        <w:t xml:space="preserve"> v případě společného prvního pořízení rybářského plavidla několika fyzickým osobám, z nichž každá splňuje podmínky stanovené v písmenu a);</w:t>
      </w:r>
    </w:p>
    <w:p w14:paraId="046CCDA7" w14:textId="77777777" w:rsidR="00B868D1" w:rsidRPr="00451F57" w:rsidRDefault="00B868D1" w:rsidP="00B868D1">
      <w:pPr>
        <w:pStyle w:val="Point1"/>
        <w:rPr>
          <w:noProof/>
        </w:rPr>
      </w:pPr>
      <w:r w:rsidRPr="00451F57">
        <w:rPr>
          <w:rFonts w:eastAsia="MS Gothic"/>
          <w:noProof/>
        </w:rPr>
        <w:t>d)</w:t>
      </w:r>
      <w:r w:rsidRPr="00451F57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682087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51F57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51F57">
        <w:rPr>
          <w:noProof/>
        </w:rPr>
        <w:t xml:space="preserve"> v případě nabytí částečného vlastnictví rybářského plavidla fyzické osobě, která splňuje podmínky stanovené v písmenu a) a u které se má za to, že má nad daným plavidlem právo kontroly, neboť vlastní alespoň 33 % plavidla nebo podílu na plavidle, nebo právnické osobě, která splňuje podmínky stanovené v písmenu b) a u které se má za to, že má nad daným plavidlem právo kontroly, neboť vlastní alespoň 33 % plavidla nebo podílu na plavidle.</w:t>
      </w:r>
    </w:p>
    <w:p w14:paraId="5D1A376A" w14:textId="77777777" w:rsidR="00B868D1" w:rsidRPr="00623C28" w:rsidRDefault="00B868D1" w:rsidP="00B868D1">
      <w:pPr>
        <w:pStyle w:val="ManualNumPar2"/>
        <w:rPr>
          <w:noProof/>
        </w:rPr>
      </w:pPr>
      <w:r w:rsidRPr="00045BF3">
        <w:rPr>
          <w:noProof/>
        </w:rPr>
        <w:t>2.1.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odpovídá (která odpovídají) políčku vybranému v odpovědi na otázku.</w:t>
      </w:r>
    </w:p>
    <w:p w14:paraId="51CCBCBE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367199B1" w14:textId="77777777" w:rsidR="00B868D1" w:rsidRPr="00623C28" w:rsidRDefault="00B868D1" w:rsidP="00B868D1">
      <w:pPr>
        <w:pStyle w:val="ManualNumPar1"/>
        <w:rPr>
          <w:noProof/>
        </w:rPr>
      </w:pPr>
      <w:r w:rsidRPr="00045BF3">
        <w:rPr>
          <w:noProof/>
        </w:rPr>
        <w:t>3.</w:t>
      </w:r>
      <w:r w:rsidRPr="00045BF3">
        <w:rPr>
          <w:noProof/>
        </w:rPr>
        <w:tab/>
      </w:r>
      <w:r w:rsidRPr="00623C28">
        <w:rPr>
          <w:noProof/>
        </w:rPr>
        <w:t>Podle bodu 245 písm. a) pokynů musí rybářská plavidla patřit do skupiny loďstva, u které nejnovější zpráva o rybolovné kapacitě podle čl. 22 odst. 2 nařízení Evropského parlamentu a Rady (EU) č. 1380/2013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623C28">
        <w:rPr>
          <w:noProof/>
        </w:rPr>
        <w:t xml:space="preserve"> prokázala vyváženost s rybolovnými právy dostupnými pro tuto skupinu (dále jen „vnitrostátní zpráva“). Podle bodu 226 pokynů se pro účely bodu 245 písm. a) </w:t>
      </w:r>
      <w:r w:rsidRPr="00623C28">
        <w:rPr>
          <w:noProof/>
          <w:color w:val="000000"/>
        </w:rPr>
        <w:t>použijí postup a podmínky stanovené v bodech 225 až 227 části II kapitoly 2 oddílu 2.2 pokynů.</w:t>
      </w:r>
      <w:r w:rsidRPr="00623C28">
        <w:rPr>
          <w:noProof/>
          <w:color w:val="000000"/>
          <w:sz w:val="23"/>
        </w:rPr>
        <w:t xml:space="preserve"> </w:t>
      </w:r>
      <w:bookmarkStart w:id="5" w:name="_Hlk127291617"/>
      <w:r w:rsidRPr="00623C28">
        <w:rPr>
          <w:noProof/>
        </w:rPr>
        <w:t>V této souvislosti odpovězte na následující otázky:</w:t>
      </w:r>
      <w:bookmarkEnd w:id="5"/>
    </w:p>
    <w:p w14:paraId="3F21FEE1" w14:textId="77777777" w:rsidR="00B868D1" w:rsidRPr="00623C28" w:rsidRDefault="00B868D1" w:rsidP="00B868D1">
      <w:pPr>
        <w:rPr>
          <w:i/>
          <w:iCs/>
          <w:noProof/>
        </w:rPr>
      </w:pPr>
      <w:r w:rsidRPr="00623C28">
        <w:rPr>
          <w:i/>
          <w:noProof/>
        </w:rPr>
        <w:t>Pokud se opatření týká vnitrozemského rybolovu, není třeba odpovídat na otázky 3.1–3.2.6.1.</w:t>
      </w:r>
    </w:p>
    <w:p w14:paraId="163BE6F1" w14:textId="77777777" w:rsidR="00B868D1" w:rsidRPr="00623C28" w:rsidRDefault="00B868D1" w:rsidP="00B868D1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lastRenderedPageBreak/>
        <w:t>3.1.</w:t>
      </w:r>
      <w:r w:rsidRPr="00045BF3">
        <w:rPr>
          <w:noProof/>
        </w:rPr>
        <w:tab/>
      </w:r>
      <w:r w:rsidRPr="00623C28">
        <w:rPr>
          <w:noProof/>
        </w:rPr>
        <w:t>Kdy byla vypracována nejnovější vnitrostátní zpráva před datem poskytnutí podpory?</w:t>
      </w:r>
    </w:p>
    <w:p w14:paraId="13175FEE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02C7DFAB" w14:textId="77777777" w:rsidR="00B868D1" w:rsidRPr="00623C28" w:rsidRDefault="00B868D1" w:rsidP="00B868D1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3.1.1.</w:t>
      </w:r>
      <w:r w:rsidRPr="00045BF3">
        <w:rPr>
          <w:noProof/>
        </w:rPr>
        <w:tab/>
      </w:r>
      <w:r w:rsidRPr="00623C28">
        <w:rPr>
          <w:noProof/>
        </w:rPr>
        <w:t>Uveďte odkaz na nejnovější vnitrostátní zprávu nebo ji přiložte k oznámení.</w:t>
      </w:r>
    </w:p>
    <w:p w14:paraId="48DC4B0F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4638512C" w14:textId="77777777" w:rsidR="00B868D1" w:rsidRPr="00623C28" w:rsidRDefault="00B868D1" w:rsidP="00B868D1">
      <w:pPr>
        <w:pStyle w:val="ManualNumPar2"/>
        <w:rPr>
          <w:noProof/>
        </w:rPr>
      </w:pPr>
      <w:r w:rsidRPr="00045BF3">
        <w:rPr>
          <w:noProof/>
        </w:rPr>
        <w:t>3.2.</w:t>
      </w:r>
      <w:r w:rsidRPr="00045BF3">
        <w:rPr>
          <w:noProof/>
        </w:rPr>
        <w:tab/>
      </w:r>
      <w:r w:rsidRPr="00623C28">
        <w:rPr>
          <w:noProof/>
        </w:rPr>
        <w:t>Potvrďte, že jsou splněny následující podmínky pro poskytnutí jakékoli podpory:</w:t>
      </w:r>
    </w:p>
    <w:p w14:paraId="798EE3D7" w14:textId="77777777" w:rsidR="00B868D1" w:rsidRPr="00623C28" w:rsidRDefault="00B868D1" w:rsidP="00B868D1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3.2.1.</w:t>
      </w:r>
      <w:r w:rsidRPr="00045BF3">
        <w:rPr>
          <w:noProof/>
        </w:rPr>
        <w:tab/>
      </w:r>
      <w:r w:rsidRPr="00623C28">
        <w:rPr>
          <w:noProof/>
        </w:rPr>
        <w:t>Byla vnitrostátní zpráva předložena do 31. května roku N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623C28">
        <w:rPr>
          <w:noProof/>
        </w:rPr>
        <w:t>?</w:t>
      </w:r>
    </w:p>
    <w:p w14:paraId="79C7ADA8" w14:textId="77777777" w:rsidR="00B868D1" w:rsidRPr="00623C28" w:rsidRDefault="00B868D1" w:rsidP="00B868D1">
      <w:pPr>
        <w:pStyle w:val="Text1"/>
        <w:rPr>
          <w:noProof/>
        </w:rPr>
      </w:pPr>
      <w:sdt>
        <w:sdtPr>
          <w:rPr>
            <w:noProof/>
          </w:rPr>
          <w:id w:val="239911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986773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C5DFE4A" w14:textId="77777777" w:rsidR="00B868D1" w:rsidRPr="00623C28" w:rsidRDefault="00B868D1" w:rsidP="00B868D1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3.2.2.</w:t>
      </w:r>
      <w:r w:rsidRPr="00045BF3">
        <w:rPr>
          <w:noProof/>
        </w:rPr>
        <w:tab/>
      </w:r>
      <w:r w:rsidRPr="00623C28">
        <w:rPr>
          <w:noProof/>
        </w:rPr>
        <w:t>Potvrďte, že národní zpráva předložená v roce N, a zejména posouzení vyváženosti v ní obsažené, byla vypracována na základě biologických a hospodářských ukazatelů a ukazatelů využívání plavidel podle společných pokynů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623C28">
        <w:rPr>
          <w:noProof/>
        </w:rPr>
        <w:t xml:space="preserve"> uvedených v čl. 22 odst. 2 nařízení (EU) č. 1380/2013.</w:t>
      </w:r>
    </w:p>
    <w:p w14:paraId="3CF14B41" w14:textId="77777777" w:rsidR="00B868D1" w:rsidRPr="00623C28" w:rsidRDefault="00B868D1" w:rsidP="00B868D1">
      <w:pPr>
        <w:pStyle w:val="Text1"/>
        <w:rPr>
          <w:noProof/>
        </w:rPr>
      </w:pPr>
      <w:sdt>
        <w:sdtPr>
          <w:rPr>
            <w:noProof/>
          </w:rPr>
          <w:id w:val="-1046986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394125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0FE0C586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Podporu nelze poskytnout, pokud vnitrostátní zpráva, a zejména posouzení vyváženosti v ní obsažené, nebyla vypracována na základě biologických a hospodářských ukazatelů a ukazatelů využívání plavidel podle společných pokynů uvedených v čl. 22 odst. 2 nařízení (EU) č. 1380/2013</w:t>
      </w:r>
      <w:r w:rsidRPr="00623C28">
        <w:rPr>
          <w:noProof/>
          <w:color w:val="040004"/>
          <w:sz w:val="16"/>
        </w:rPr>
        <w:t>.</w:t>
      </w:r>
      <w:r w:rsidRPr="00623C28">
        <w:rPr>
          <w:noProof/>
        </w:rPr>
        <w:t xml:space="preserve"> </w:t>
      </w:r>
    </w:p>
    <w:p w14:paraId="3D064F0A" w14:textId="77777777" w:rsidR="00B868D1" w:rsidRPr="00623C28" w:rsidRDefault="00B868D1" w:rsidP="00B868D1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3.2.3.</w:t>
      </w:r>
      <w:r w:rsidRPr="00045BF3">
        <w:rPr>
          <w:noProof/>
        </w:rPr>
        <w:tab/>
      </w:r>
      <w:r w:rsidRPr="00623C28">
        <w:rPr>
          <w:noProof/>
        </w:rPr>
        <w:t>Prokazuje uvedená vnitrostátní zpráva předložená v roce N, že ve skupině loďstva, do níž bude nové plavidlo patřit, existuje vyváženost mezi rybolovnou kapacitou a rybolovnými právy?</w:t>
      </w:r>
    </w:p>
    <w:p w14:paraId="361316AA" w14:textId="77777777" w:rsidR="00B868D1" w:rsidRPr="00623C28" w:rsidRDefault="00B868D1" w:rsidP="00B868D1">
      <w:pPr>
        <w:pStyle w:val="Text1"/>
        <w:rPr>
          <w:noProof/>
        </w:rPr>
      </w:pPr>
      <w:sdt>
        <w:sdtPr>
          <w:rPr>
            <w:noProof/>
          </w:rPr>
          <w:id w:val="569160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643542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15593E0B" w14:textId="77777777" w:rsidR="00B868D1" w:rsidRPr="00623C28" w:rsidRDefault="00B868D1" w:rsidP="00B868D1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3.2.4.</w:t>
      </w:r>
      <w:r w:rsidRPr="00045BF3">
        <w:rPr>
          <w:noProof/>
        </w:rPr>
        <w:tab/>
      </w:r>
      <w:r w:rsidRPr="00623C28">
        <w:rPr>
          <w:noProof/>
        </w:rPr>
        <w:t>Vysvětlete, jak byla vnitrostátní zpráva při navrhování opatření zohledněna a jak je dosaženo vyváženosti.</w:t>
      </w:r>
    </w:p>
    <w:p w14:paraId="1BADEE03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7A909D89" w14:textId="77777777" w:rsidR="00B868D1" w:rsidRPr="00623C28" w:rsidRDefault="00B868D1" w:rsidP="00B868D1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3.2.5.</w:t>
      </w:r>
      <w:r w:rsidRPr="00045BF3">
        <w:rPr>
          <w:noProof/>
        </w:rPr>
        <w:tab/>
      </w:r>
      <w:r w:rsidRPr="00623C28">
        <w:rPr>
          <w:noProof/>
        </w:rPr>
        <w:t>Potvrďte, že Komise do 31. března roku N+1 nezpochybnila:</w:t>
      </w:r>
    </w:p>
    <w:p w14:paraId="18F896AB" w14:textId="77777777" w:rsidR="00B868D1" w:rsidRPr="00451F57" w:rsidRDefault="00B868D1" w:rsidP="00B868D1">
      <w:pPr>
        <w:pStyle w:val="Point1"/>
        <w:rPr>
          <w:noProof/>
        </w:rPr>
      </w:pPr>
      <w:r w:rsidRPr="00451F57">
        <w:rPr>
          <w:rFonts w:eastAsia="MS Gothic"/>
          <w:noProof/>
        </w:rPr>
        <w:t>a)</w:t>
      </w:r>
      <w:r w:rsidRPr="00451F57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862242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51F57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51F57">
        <w:rPr>
          <w:noProof/>
        </w:rPr>
        <w:t xml:space="preserve"> závěr národní zprávy předložené v roce N; </w:t>
      </w:r>
    </w:p>
    <w:p w14:paraId="13B8E861" w14:textId="77777777" w:rsidR="00B868D1" w:rsidRPr="00451F57" w:rsidRDefault="00B868D1" w:rsidP="00B868D1">
      <w:pPr>
        <w:pStyle w:val="Point1"/>
        <w:rPr>
          <w:noProof/>
        </w:rPr>
      </w:pPr>
      <w:r w:rsidRPr="00451F57">
        <w:rPr>
          <w:rFonts w:eastAsia="MS Gothic"/>
          <w:bCs/>
          <w:noProof/>
        </w:rPr>
        <w:t>b)</w:t>
      </w:r>
      <w:r w:rsidRPr="00451F57">
        <w:rPr>
          <w:rFonts w:eastAsia="MS Gothic"/>
          <w:bCs/>
          <w:noProof/>
        </w:rPr>
        <w:tab/>
      </w:r>
      <w:sdt>
        <w:sdtPr>
          <w:rPr>
            <w:rFonts w:eastAsia="MS Gothic"/>
            <w:bCs/>
            <w:noProof/>
          </w:rPr>
          <w:id w:val="1195119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51F57">
            <w:rPr>
              <w:rFonts w:ascii="Segoe UI Symbol" w:eastAsia="MS Gothic" w:hAnsi="Segoe UI Symbol" w:cs="Segoe UI Symbol"/>
              <w:bCs/>
              <w:noProof/>
              <w:lang w:eastAsia="en-GB"/>
            </w:rPr>
            <w:t>☐</w:t>
          </w:r>
        </w:sdtContent>
      </w:sdt>
      <w:r w:rsidRPr="00451F57">
        <w:rPr>
          <w:noProof/>
        </w:rPr>
        <w:t xml:space="preserve"> posouzení vyváženosti obsažené ve vnitrostátní zprávě předložené v roce N.</w:t>
      </w:r>
    </w:p>
    <w:p w14:paraId="37B784F1" w14:textId="77777777" w:rsidR="00B868D1" w:rsidRPr="00623C28" w:rsidRDefault="00B868D1" w:rsidP="00B868D1">
      <w:pPr>
        <w:pStyle w:val="ManualNumPar3"/>
        <w:rPr>
          <w:noProof/>
        </w:rPr>
      </w:pPr>
      <w:r w:rsidRPr="00045BF3">
        <w:rPr>
          <w:noProof/>
        </w:rPr>
        <w:t>3.2.6.</w:t>
      </w:r>
      <w:r w:rsidRPr="00045BF3">
        <w:rPr>
          <w:noProof/>
        </w:rPr>
        <w:tab/>
      </w:r>
      <w:r w:rsidRPr="00623C28">
        <w:rPr>
          <w:noProof/>
        </w:rPr>
        <w:t xml:space="preserve">Potvrďte, že opatření stanoví, že podpora může být poskytnuta na základě vnitrostátní zprávy předložené v roce N pouze do 31. prosince roku N+1, tj. roku následujícího po roce předložení zprávy. </w:t>
      </w:r>
    </w:p>
    <w:p w14:paraId="1673D1C4" w14:textId="77777777" w:rsidR="00B868D1" w:rsidRPr="00623C28" w:rsidRDefault="00B868D1" w:rsidP="00B868D1">
      <w:pPr>
        <w:pStyle w:val="Text1"/>
        <w:rPr>
          <w:noProof/>
        </w:rPr>
      </w:pPr>
      <w:sdt>
        <w:sdtPr>
          <w:rPr>
            <w:noProof/>
          </w:rPr>
          <w:id w:val="-382787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968859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443193A" w14:textId="77777777" w:rsidR="00B868D1" w:rsidRPr="00623C28" w:rsidRDefault="00B868D1" w:rsidP="00B868D1">
      <w:pPr>
        <w:pStyle w:val="ManualNumPar4"/>
        <w:rPr>
          <w:noProof/>
        </w:rPr>
      </w:pPr>
      <w:r w:rsidRPr="00045BF3">
        <w:rPr>
          <w:noProof/>
        </w:rPr>
        <w:t>3.2.6.1.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4D2BBBC8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</w:t>
      </w:r>
    </w:p>
    <w:p w14:paraId="21CFCF49" w14:textId="77777777" w:rsidR="00B868D1" w:rsidRPr="00623C28" w:rsidRDefault="00B868D1" w:rsidP="00B868D1">
      <w:pPr>
        <w:pStyle w:val="ManualNumPar1"/>
        <w:rPr>
          <w:rFonts w:eastAsia="Times New Roman"/>
          <w:noProof/>
          <w:szCs w:val="24"/>
        </w:rPr>
      </w:pPr>
      <w:bookmarkStart w:id="6" w:name="_Ref125367899"/>
      <w:r w:rsidRPr="00045BF3">
        <w:rPr>
          <w:noProof/>
        </w:rPr>
        <w:lastRenderedPageBreak/>
        <w:t>4.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rybářská plavidla musí být vybavena pro rybolovné činnosti a nesmí být celkově delší než 24 metrů.</w:t>
      </w:r>
      <w:bookmarkEnd w:id="6"/>
    </w:p>
    <w:p w14:paraId="3C4FDF03" w14:textId="77777777" w:rsidR="00B868D1" w:rsidRPr="00623C28" w:rsidRDefault="00B868D1" w:rsidP="00B868D1">
      <w:pPr>
        <w:pStyle w:val="Text1"/>
        <w:rPr>
          <w:noProof/>
        </w:rPr>
      </w:pPr>
      <w:sdt>
        <w:sdtPr>
          <w:rPr>
            <w:noProof/>
          </w:rPr>
          <w:id w:val="704987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815419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5F2B5878" w14:textId="77777777" w:rsidR="00B868D1" w:rsidRPr="00623C28" w:rsidRDefault="00B868D1" w:rsidP="00B868D1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4.1.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1CEDE064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6CC62C46" w14:textId="77777777" w:rsidR="00B868D1" w:rsidRPr="00623C28" w:rsidRDefault="00B868D1" w:rsidP="00B868D1">
      <w:pPr>
        <w:pStyle w:val="ManualNumPar1"/>
        <w:rPr>
          <w:noProof/>
        </w:rPr>
      </w:pPr>
      <w:bookmarkStart w:id="7" w:name="_Ref124951266"/>
      <w:r w:rsidRPr="00045BF3">
        <w:rPr>
          <w:noProof/>
        </w:rPr>
        <w:t>5.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podpora může být poskytnuta pouze na rybářské plavidlo, které bylo zaregistrováno v rejstříku loďstva Unie po dobu nejméně tří kalendářních let předcházejících roku podání žádosti o podporu v případě plavidla pro drobný pobřežní rybolov a po dobu nejméně pěti kalendářních let v případě jiného typu plavidla.</w:t>
      </w:r>
      <w:bookmarkEnd w:id="7"/>
    </w:p>
    <w:p w14:paraId="099D725E" w14:textId="77777777" w:rsidR="00B868D1" w:rsidRPr="00623C28" w:rsidRDefault="00B868D1" w:rsidP="00B868D1">
      <w:pPr>
        <w:pStyle w:val="Text1"/>
        <w:rPr>
          <w:noProof/>
        </w:rPr>
      </w:pPr>
      <w:sdt>
        <w:sdtPr>
          <w:rPr>
            <w:noProof/>
          </w:rPr>
          <w:id w:val="-1781103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944383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8393A37" w14:textId="77777777" w:rsidR="00B868D1" w:rsidRPr="00623C28" w:rsidRDefault="00B868D1" w:rsidP="00B868D1">
      <w:pPr>
        <w:pStyle w:val="ManualNumPar2"/>
        <w:rPr>
          <w:rFonts w:eastAsia="Times New Roman"/>
          <w:iCs/>
          <w:noProof/>
          <w:szCs w:val="24"/>
        </w:rPr>
      </w:pPr>
      <w:r w:rsidRPr="00045BF3">
        <w:rPr>
          <w:noProof/>
        </w:rPr>
        <w:t>5.1.</w:t>
      </w:r>
      <w:r w:rsidRPr="00045BF3">
        <w:rPr>
          <w:noProof/>
        </w:rPr>
        <w:tab/>
      </w:r>
      <w:r w:rsidRPr="00623C28">
        <w:rPr>
          <w:noProof/>
        </w:rPr>
        <w:t>Pokud se opatření týká vnitrozemského rybolovu, potvrďte, že opatření stanoví, že podpora může být poskytnuta pouze na rybářské plavidlo, které bylo v provozu, v souladu s vnitrostátním právem, po dobu nejméně tří kalendářních let předcházejících roku podání žádosti o podporu v případě plavidla pro drobný pobřežní rybolov a po dobu nejméně pěti kalendářních let v případě jiného typu plavidla.</w:t>
      </w:r>
    </w:p>
    <w:p w14:paraId="467B476B" w14:textId="77777777" w:rsidR="00B868D1" w:rsidRPr="00623C28" w:rsidRDefault="00B868D1" w:rsidP="00B868D1">
      <w:pPr>
        <w:pStyle w:val="Text1"/>
        <w:rPr>
          <w:noProof/>
        </w:rPr>
      </w:pPr>
      <w:sdt>
        <w:sdtPr>
          <w:rPr>
            <w:noProof/>
          </w:rPr>
          <w:id w:val="163438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846205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026F9C08" w14:textId="77777777" w:rsidR="00B868D1" w:rsidRPr="00623C28" w:rsidRDefault="00B868D1" w:rsidP="00B868D1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5.2.</w:t>
      </w:r>
      <w:r w:rsidRPr="00045BF3">
        <w:rPr>
          <w:noProof/>
        </w:rPr>
        <w:tab/>
      </w:r>
      <w:r w:rsidRPr="00623C28">
        <w:rPr>
          <w:noProof/>
        </w:rPr>
        <w:t>Pokud je odpověď na otázku 5 nebo otázku 5.1 kladná, uveďte příslušné ustanovení (příslušná ustanovení) v právním základu.</w:t>
      </w:r>
    </w:p>
    <w:p w14:paraId="0EC18F50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  <w:bookmarkStart w:id="8" w:name="_Ref124951474"/>
    </w:p>
    <w:p w14:paraId="32A3B094" w14:textId="77777777" w:rsidR="00B868D1" w:rsidRPr="00623C28" w:rsidRDefault="00B868D1" w:rsidP="00B868D1">
      <w:pPr>
        <w:pStyle w:val="ManualNumPar1"/>
        <w:rPr>
          <w:noProof/>
        </w:rPr>
      </w:pPr>
      <w:r w:rsidRPr="00045BF3">
        <w:rPr>
          <w:noProof/>
        </w:rPr>
        <w:t>6.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podpora může být poskytnuta pouze na rybářské plavidlo, které bylo zaregistrováno v rejstříku loďstva Unie nanejvýš 30 kalendářních let před rokem předložení žádosti o podporu.</w:t>
      </w:r>
      <w:bookmarkEnd w:id="8"/>
    </w:p>
    <w:p w14:paraId="4CB9F74E" w14:textId="77777777" w:rsidR="00B868D1" w:rsidRPr="00623C28" w:rsidRDefault="00B868D1" w:rsidP="00B868D1">
      <w:pPr>
        <w:pStyle w:val="Text1"/>
        <w:rPr>
          <w:noProof/>
        </w:rPr>
      </w:pPr>
      <w:sdt>
        <w:sdtPr>
          <w:rPr>
            <w:noProof/>
          </w:rPr>
          <w:id w:val="-1700305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264812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15514780" w14:textId="77777777" w:rsidR="00B868D1" w:rsidRPr="00623C28" w:rsidRDefault="00B868D1" w:rsidP="00B868D1">
      <w:pPr>
        <w:pStyle w:val="ManualNumPar2"/>
        <w:rPr>
          <w:rFonts w:eastAsia="Times New Roman"/>
          <w:iCs/>
          <w:noProof/>
          <w:szCs w:val="24"/>
        </w:rPr>
      </w:pPr>
      <w:r w:rsidRPr="00045BF3">
        <w:rPr>
          <w:noProof/>
        </w:rPr>
        <w:t>6.1.</w:t>
      </w:r>
      <w:r w:rsidRPr="00045BF3">
        <w:rPr>
          <w:noProof/>
        </w:rPr>
        <w:tab/>
      </w:r>
      <w:r w:rsidRPr="00623C28">
        <w:rPr>
          <w:noProof/>
        </w:rPr>
        <w:t>Pokud se opatření týká vnitrozemského rybolovu, potvrďte, že opatření stanoví, že podpora může být poskytnuta pouze na rybářské plavidlo, které bylo uvedeno do provozu, v souladu s vnitrostátním právem, nanejvýš 30 kalendářních let před rokem předložení žádosti o podporu.</w:t>
      </w:r>
    </w:p>
    <w:p w14:paraId="6A30BD02" w14:textId="77777777" w:rsidR="00B868D1" w:rsidRPr="00623C28" w:rsidRDefault="00B868D1" w:rsidP="00B868D1">
      <w:pPr>
        <w:pStyle w:val="Text1"/>
        <w:rPr>
          <w:noProof/>
        </w:rPr>
      </w:pPr>
      <w:sdt>
        <w:sdtPr>
          <w:rPr>
            <w:noProof/>
          </w:rPr>
          <w:id w:val="127444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998420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6ACFE8D0" w14:textId="77777777" w:rsidR="00B868D1" w:rsidRPr="00623C28" w:rsidRDefault="00B868D1" w:rsidP="00B868D1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6.2.</w:t>
      </w:r>
      <w:r w:rsidRPr="00045BF3">
        <w:rPr>
          <w:noProof/>
        </w:rPr>
        <w:tab/>
      </w:r>
      <w:r w:rsidRPr="00623C28">
        <w:rPr>
          <w:noProof/>
        </w:rPr>
        <w:t>Pokud je odpověď na otázky 6 nebo 6.1 kladná, uveďte příslušné ustanovení (příslušná ustanovení) v právním základu.</w:t>
      </w:r>
    </w:p>
    <w:p w14:paraId="452373C4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7C1CF7F2" w14:textId="77777777" w:rsidR="00B868D1" w:rsidRPr="00623C28" w:rsidRDefault="00B868D1" w:rsidP="00B868D1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7.</w:t>
      </w:r>
      <w:r w:rsidRPr="00045BF3">
        <w:rPr>
          <w:noProof/>
        </w:rPr>
        <w:tab/>
      </w:r>
      <w:r w:rsidRPr="00623C28">
        <w:rPr>
          <w:noProof/>
        </w:rPr>
        <w:t>Potvrďte, že způsobilé náklady zahrnují pouze přímé a nepřímé náklady související s prvním pořízením rybářského plavidla.</w:t>
      </w:r>
    </w:p>
    <w:p w14:paraId="7E6105A2" w14:textId="77777777" w:rsidR="00B868D1" w:rsidRPr="00623C28" w:rsidRDefault="00B868D1" w:rsidP="00B868D1">
      <w:pPr>
        <w:pStyle w:val="Text1"/>
        <w:rPr>
          <w:noProof/>
        </w:rPr>
      </w:pPr>
      <w:sdt>
        <w:sdtPr>
          <w:rPr>
            <w:noProof/>
          </w:rPr>
          <w:id w:val="-172342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718733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6B220877" w14:textId="77777777" w:rsidR="00B868D1" w:rsidRPr="00623C28" w:rsidRDefault="00B868D1" w:rsidP="00B868D1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7.1.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13ABBDBC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3E9A9C8E" w14:textId="77777777" w:rsidR="00B868D1" w:rsidRPr="00623C28" w:rsidRDefault="00B868D1" w:rsidP="00B868D1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7.2.</w:t>
      </w:r>
      <w:r w:rsidRPr="00045BF3">
        <w:rPr>
          <w:noProof/>
        </w:rPr>
        <w:tab/>
      </w:r>
      <w:r w:rsidRPr="00623C28">
        <w:rPr>
          <w:noProof/>
        </w:rPr>
        <w:t>Uveďte podrobný popis nákladů, které jsou v rámci opatření způsobilé.</w:t>
      </w:r>
    </w:p>
    <w:p w14:paraId="4C74C376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367B5179" w14:textId="77777777" w:rsidR="00B868D1" w:rsidRPr="00623C28" w:rsidRDefault="00B868D1" w:rsidP="00B868D1">
      <w:pPr>
        <w:pStyle w:val="ManualNumPar1"/>
        <w:rPr>
          <w:noProof/>
        </w:rPr>
      </w:pPr>
      <w:r w:rsidRPr="00045BF3">
        <w:rPr>
          <w:noProof/>
        </w:rPr>
        <w:lastRenderedPageBreak/>
        <w:t>8.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maximální intenzita podpory nepřekračuje 40 % způsobilých nákladů.</w:t>
      </w:r>
    </w:p>
    <w:bookmarkStart w:id="9" w:name="_Hlk127291948"/>
    <w:p w14:paraId="33F14D00" w14:textId="77777777" w:rsidR="00B868D1" w:rsidRPr="00623C28" w:rsidRDefault="00B868D1" w:rsidP="00B868D1">
      <w:pPr>
        <w:pStyle w:val="Text1"/>
        <w:rPr>
          <w:noProof/>
        </w:rPr>
      </w:pPr>
      <w:sdt>
        <w:sdtPr>
          <w:rPr>
            <w:noProof/>
          </w:rPr>
          <w:id w:val="-10695740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308906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4B23BBC3" w14:textId="77777777" w:rsidR="00B868D1" w:rsidRPr="00623C28" w:rsidRDefault="00B868D1" w:rsidP="00B868D1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8.1.</w:t>
      </w:r>
      <w:r w:rsidRPr="00045BF3">
        <w:rPr>
          <w:noProof/>
        </w:rPr>
        <w:tab/>
      </w:r>
      <w:r w:rsidRPr="00623C28">
        <w:rPr>
          <w:noProof/>
        </w:rPr>
        <w:t>Uveďte maximální intenzity podpory použitelné v rámci opatření.</w:t>
      </w:r>
    </w:p>
    <w:p w14:paraId="34E6FB9C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bookmarkEnd w:id="9"/>
    <w:p w14:paraId="1C4F6C5C" w14:textId="77777777" w:rsidR="00B868D1" w:rsidRPr="00623C28" w:rsidRDefault="00B868D1" w:rsidP="00B868D1">
      <w:pPr>
        <w:pStyle w:val="ManualNumPar2"/>
        <w:rPr>
          <w:noProof/>
        </w:rPr>
      </w:pPr>
      <w:r w:rsidRPr="00045BF3">
        <w:rPr>
          <w:noProof/>
        </w:rPr>
        <w:t>8.2.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(která) stanoví maximální intenzity podpory v rámci opatření.</w:t>
      </w:r>
    </w:p>
    <w:p w14:paraId="2DFCD359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5744D393" w14:textId="77777777" w:rsidR="00B868D1" w:rsidRPr="00623C28" w:rsidRDefault="00B868D1" w:rsidP="00B868D1">
      <w:pPr>
        <w:pStyle w:val="ManualHeading4"/>
        <w:rPr>
          <w:noProof/>
        </w:rPr>
      </w:pPr>
      <w:r w:rsidRPr="00623C28">
        <w:rPr>
          <w:noProof/>
        </w:rPr>
        <w:t>DALŠÍ INFORMACE</w:t>
      </w:r>
    </w:p>
    <w:p w14:paraId="06758ADE" w14:textId="77777777" w:rsidR="00B868D1" w:rsidRPr="00623C28" w:rsidRDefault="00B868D1" w:rsidP="00B868D1">
      <w:pPr>
        <w:pStyle w:val="ManualNumPar1"/>
        <w:rPr>
          <w:noProof/>
        </w:rPr>
      </w:pPr>
      <w:r w:rsidRPr="00045BF3">
        <w:rPr>
          <w:noProof/>
        </w:rPr>
        <w:t>9.</w:t>
      </w:r>
      <w:r w:rsidRPr="00045BF3">
        <w:rPr>
          <w:noProof/>
        </w:rPr>
        <w:tab/>
      </w:r>
      <w:r w:rsidRPr="00623C28">
        <w:rPr>
          <w:noProof/>
        </w:rPr>
        <w:t>Uveďte jakékoli další informace, které považujete za důležité k posouzení opatření podle tohoto oddílu pokynů.</w:t>
      </w:r>
    </w:p>
    <w:p w14:paraId="665D1FAB" w14:textId="77777777" w:rsidR="00B868D1" w:rsidRPr="00623C28" w:rsidRDefault="00B868D1" w:rsidP="00B868D1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3C62CDF9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29BFD" w14:textId="77777777" w:rsidR="00B868D1" w:rsidRDefault="00B868D1" w:rsidP="00B868D1">
      <w:pPr>
        <w:spacing w:before="0" w:after="0"/>
      </w:pPr>
      <w:r>
        <w:separator/>
      </w:r>
    </w:p>
  </w:endnote>
  <w:endnote w:type="continuationSeparator" w:id="0">
    <w:p w14:paraId="33A00EC0" w14:textId="77777777" w:rsidR="00B868D1" w:rsidRDefault="00B868D1" w:rsidP="00B868D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D948C" w14:textId="77777777" w:rsidR="00B868D1" w:rsidRDefault="00B868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BE400" w14:textId="48F31BFD" w:rsidR="00B868D1" w:rsidRDefault="00B868D1" w:rsidP="00B868D1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B200" w14:textId="77777777" w:rsidR="00B868D1" w:rsidRDefault="00B868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9F43E" w14:textId="77777777" w:rsidR="00B868D1" w:rsidRDefault="00B868D1" w:rsidP="00B868D1">
      <w:pPr>
        <w:spacing w:before="0" w:after="0"/>
      </w:pPr>
      <w:r>
        <w:separator/>
      </w:r>
    </w:p>
  </w:footnote>
  <w:footnote w:type="continuationSeparator" w:id="0">
    <w:p w14:paraId="4FB54CDD" w14:textId="77777777" w:rsidR="00B868D1" w:rsidRDefault="00B868D1" w:rsidP="00B868D1">
      <w:pPr>
        <w:spacing w:before="0" w:after="0"/>
      </w:pPr>
      <w:r>
        <w:continuationSeparator/>
      </w:r>
    </w:p>
  </w:footnote>
  <w:footnote w:id="1">
    <w:p w14:paraId="1D94C5BB" w14:textId="77777777" w:rsidR="00B868D1" w:rsidRPr="00456174" w:rsidRDefault="00B868D1" w:rsidP="00B868D1">
      <w:pPr>
        <w:pStyle w:val="FootnoteText"/>
      </w:pPr>
      <w:r>
        <w:rPr>
          <w:rStyle w:val="FootnoteReference"/>
        </w:rPr>
        <w:footnoteRef/>
      </w:r>
      <w:r>
        <w:tab/>
        <w:t>Úř. věst. C 107, 23.3.2023, s. 1.</w:t>
      </w:r>
    </w:p>
  </w:footnote>
  <w:footnote w:id="2">
    <w:p w14:paraId="6F724BE8" w14:textId="77777777" w:rsidR="00B868D1" w:rsidRPr="003533B1" w:rsidRDefault="00B868D1" w:rsidP="00B868D1">
      <w:pPr>
        <w:pStyle w:val="FootnoteText"/>
      </w:pPr>
      <w:r>
        <w:rPr>
          <w:rStyle w:val="FootnoteReference"/>
        </w:rPr>
        <w:footnoteRef/>
      </w:r>
      <w:r>
        <w:tab/>
        <w:t xml:space="preserve">Nařízení Evropského parlamentu a Rady (EU) č. 1380/2013 ze dne 11. prosince 2013 o společné rybářské politice, o změně nařízení Rady (ES) č. 1954/2003 a (ES) č. 1224/2009 a o zrušení nařízení Rady (ES) č. 2371/2002 a (ES) č. 639/2004 a rozhodnutí Rady 2004/585/ES (Úř. věst. L 354, 28.12.2013, s. 22). </w:t>
      </w:r>
    </w:p>
  </w:footnote>
  <w:footnote w:id="3">
    <w:p w14:paraId="0ED6ED3C" w14:textId="77777777" w:rsidR="00B868D1" w:rsidRPr="000345FA" w:rsidRDefault="00B868D1" w:rsidP="00B868D1">
      <w:pPr>
        <w:pStyle w:val="FootnoteText"/>
      </w:pPr>
      <w:r>
        <w:rPr>
          <w:rStyle w:val="FootnoteReference"/>
        </w:rPr>
        <w:footnoteRef/>
      </w:r>
      <w:r>
        <w:tab/>
        <w:t>Viz body 225 a 226 pokynů, které popisují sled podání vnitrostátní zprávy předložené v roce N a kroky Komise do 31. března roku N+1.</w:t>
      </w:r>
    </w:p>
  </w:footnote>
  <w:footnote w:id="4">
    <w:p w14:paraId="6657C447" w14:textId="77777777" w:rsidR="00B868D1" w:rsidRPr="001A2686" w:rsidRDefault="00B868D1" w:rsidP="00B868D1">
      <w:pPr>
        <w:pStyle w:val="FootnoteText"/>
      </w:pPr>
      <w:r>
        <w:rPr>
          <w:rStyle w:val="FootnoteReference"/>
        </w:rPr>
        <w:footnoteRef/>
      </w:r>
      <w:r>
        <w:tab/>
        <w:t xml:space="preserve">Sdělení Komise Evropskému parlamentu a Radě: Pokyny k analýze vyváženosti rybolovné kapacity a rybolovných práv podle článku 22 nařízení Evropského parlamentu a Rady (EU) č. 1380/2013 o společné rybářské politice (COM(2014) 545 final).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34474" w14:textId="77777777" w:rsidR="00B868D1" w:rsidRDefault="00B868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8803B" w14:textId="77777777" w:rsidR="00B868D1" w:rsidRDefault="00B868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CE5D2" w14:textId="77777777" w:rsidR="00B868D1" w:rsidRDefault="00B868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749843254">
    <w:abstractNumId w:val="20"/>
    <w:lvlOverride w:ilvl="0">
      <w:startOverride w:val="1"/>
    </w:lvlOverride>
  </w:num>
  <w:num w:numId="46" w16cid:durableId="19696965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868D1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D06A2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868D1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EF9CF1"/>
  <w15:chartTrackingRefBased/>
  <w15:docId w15:val="{ED4C9CA1-AC2F-4D4D-818B-A5ED8C7BD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8D1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68D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68D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B868D1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68D1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868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68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68D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68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68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68D1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B868D1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68D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68D1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B868D1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B868D1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B868D1"/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customStyle="1" w:styleId="Text1">
    <w:name w:val="Text 1"/>
    <w:basedOn w:val="Normal"/>
    <w:rsid w:val="00B868D1"/>
    <w:pPr>
      <w:ind w:left="850"/>
    </w:pPr>
  </w:style>
  <w:style w:type="paragraph" w:customStyle="1" w:styleId="Point1">
    <w:name w:val="Point 1"/>
    <w:basedOn w:val="Normal"/>
    <w:rsid w:val="00B868D1"/>
    <w:pPr>
      <w:ind w:left="1417" w:hanging="567"/>
    </w:pPr>
  </w:style>
  <w:style w:type="paragraph" w:customStyle="1" w:styleId="Tiret0">
    <w:name w:val="Tiret 0"/>
    <w:basedOn w:val="Normal"/>
    <w:rsid w:val="00B868D1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6055</Characters>
  <DocSecurity>0</DocSecurity>
  <Lines>128</Lines>
  <Paragraphs>62</Paragraphs>
  <ScaleCrop>false</ScaleCrop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2025-05-23T14:45:00Z</dcterms:created>
  <dcterms:modified xsi:type="dcterms:W3CDTF">2025-05-23T14:45:00Z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2025-05-23T14:45:37Z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4b95dbbb-0c5c-4108-8446-b4ff634d97ed</vt:lpwstr>
  </property>
  <property fmtid="{D5CDD505-2E9C-101B-9397-08002B2CF9AE}" pid="8" name="MSIP_Label_6bd9ddd1-4d20-43f6-abfa-fc3c07406f94_ContentBits">
    <vt:lpwstr>0</vt:lpwstr>
  </property>
</Properties>
</file>